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BE" w:rsidRDefault="004F55BE" w:rsidP="004F55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Пояснительная записка</w:t>
      </w:r>
    </w:p>
    <w:p w:rsidR="004F55BE" w:rsidRDefault="004F55BE" w:rsidP="004F55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 xml:space="preserve">  календарно-тематическому планированию </w:t>
      </w:r>
    </w:p>
    <w:p w:rsidR="004F55BE" w:rsidRDefault="004F55BE" w:rsidP="004F55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«Русская литература»</w:t>
      </w:r>
    </w:p>
    <w:p w:rsidR="004F55BE" w:rsidRDefault="004F55BE" w:rsidP="004F55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F55BE" w:rsidRDefault="004F55BE" w:rsidP="004F55B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F55BE" w:rsidRDefault="004F55BE" w:rsidP="004F55BE">
      <w:pPr>
        <w:spacing w:after="0" w:line="0" w:lineRule="atLeast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Планирование составлено на основе:</w:t>
      </w:r>
    </w:p>
    <w:p w:rsidR="004F55BE" w:rsidRDefault="004F55BE" w:rsidP="004F55BE">
      <w:pPr>
        <w:pStyle w:val="a8"/>
        <w:numPr>
          <w:ilvl w:val="0"/>
          <w:numId w:val="2"/>
        </w:numPr>
        <w:shd w:val="clear" w:color="auto" w:fill="FFFFFF"/>
        <w:contextualSpacing/>
        <w:jc w:val="both"/>
        <w:rPr>
          <w:rFonts w:eastAsiaTheme="minorHAnsi"/>
        </w:rPr>
      </w:pPr>
      <w:r>
        <w:t>Государственного общеобязательного стандарта основного среднего образования, утвержденного приказом Министра образования и науки Республики Казахстан от 31 октября 2018 года № 604</w:t>
      </w:r>
      <w:r>
        <w:rPr>
          <w:lang w:val="kk-KZ"/>
        </w:rPr>
        <w:t xml:space="preserve"> (с внесенными изменениями и дополнениями № 182 от 5 мая 2020 года)</w:t>
      </w:r>
    </w:p>
    <w:p w:rsidR="004F55BE" w:rsidRDefault="004F55BE" w:rsidP="004F55BE">
      <w:pPr>
        <w:pStyle w:val="a8"/>
        <w:numPr>
          <w:ilvl w:val="0"/>
          <w:numId w:val="2"/>
        </w:numPr>
        <w:shd w:val="clear" w:color="auto" w:fill="FFFFFF"/>
        <w:ind w:left="426" w:firstLine="0"/>
        <w:contextualSpacing/>
        <w:jc w:val="both"/>
        <w:rPr>
          <w:rFonts w:eastAsia="Calibri"/>
        </w:rPr>
      </w:pPr>
      <w:r>
        <w:t xml:space="preserve">Типовой учебной программы по предмету «Русская литература» для 5-9 классов уровня основного среднего образования по обновленному содержанию, утвержденной приказом Министра образования и науки Республики Казахстан </w:t>
      </w:r>
      <w:r>
        <w:rPr>
          <w:lang w:val="kk-KZ"/>
        </w:rPr>
        <w:t xml:space="preserve">от 3 апреля 2013 года № 115 (с внесенными изменениями и дополнениями на 25 октября </w:t>
      </w:r>
      <w:r>
        <w:t>201</w:t>
      </w:r>
      <w:r>
        <w:rPr>
          <w:lang w:val="kk-KZ"/>
        </w:rPr>
        <w:t>7 </w:t>
      </w:r>
      <w:r>
        <w:t xml:space="preserve">г. № </w:t>
      </w:r>
      <w:r>
        <w:rPr>
          <w:lang w:val="kk-KZ"/>
        </w:rPr>
        <w:t>545)</w:t>
      </w:r>
      <w:r>
        <w:t>;</w:t>
      </w:r>
    </w:p>
    <w:p w:rsidR="004F55BE" w:rsidRDefault="004F55BE" w:rsidP="004F55BE">
      <w:pPr>
        <w:pStyle w:val="a8"/>
        <w:widowControl/>
        <w:numPr>
          <w:ilvl w:val="0"/>
          <w:numId w:val="2"/>
        </w:numPr>
        <w:spacing w:line="276" w:lineRule="auto"/>
        <w:contextualSpacing/>
        <w:jc w:val="both"/>
      </w:pPr>
      <w:r>
        <w:t xml:space="preserve">Инструктивно-методического письма «Об особенностях учебного процесса в организациях образования Республики Казахстан в 2020-2021 году» – </w:t>
      </w:r>
      <w:r>
        <w:rPr>
          <w:lang w:val="kk-KZ"/>
        </w:rPr>
        <w:t>Нур-Султан</w:t>
      </w:r>
      <w:r>
        <w:t xml:space="preserve">: Национальная академия образования им. И. </w:t>
      </w:r>
      <w:proofErr w:type="spellStart"/>
      <w:r>
        <w:t>Алтынсарина</w:t>
      </w:r>
      <w:proofErr w:type="spellEnd"/>
      <w:r>
        <w:t xml:space="preserve">, 2020. </w:t>
      </w:r>
    </w:p>
    <w:p w:rsidR="004F55BE" w:rsidRDefault="004F55BE" w:rsidP="004F55BE">
      <w:pPr>
        <w:pStyle w:val="a8"/>
        <w:numPr>
          <w:ilvl w:val="0"/>
          <w:numId w:val="2"/>
        </w:numPr>
        <w:shd w:val="clear" w:color="auto" w:fill="FFFFFF"/>
        <w:contextualSpacing/>
        <w:jc w:val="both"/>
        <w:rPr>
          <w:rFonts w:eastAsiaTheme="minorHAnsi"/>
        </w:rPr>
      </w:pPr>
      <w:r>
        <w:t>Приказа Министерства образования и науки №340 от 14.08.2020 г. «Об определении начала, продолжительности и каникулярных периодов 2020-2021 учебного года в организациях среднего образования».</w:t>
      </w:r>
    </w:p>
    <w:p w:rsidR="004F55BE" w:rsidRDefault="004F55BE" w:rsidP="004F55BE">
      <w:pPr>
        <w:pStyle w:val="a8"/>
        <w:numPr>
          <w:ilvl w:val="0"/>
          <w:numId w:val="2"/>
        </w:numPr>
        <w:shd w:val="clear" w:color="auto" w:fill="FFFFFF"/>
        <w:contextualSpacing/>
        <w:jc w:val="both"/>
        <w:rPr>
          <w:rFonts w:eastAsiaTheme="minorHAnsi"/>
        </w:rPr>
      </w:pPr>
      <w:r>
        <w:rPr>
          <w:color w:val="000000"/>
        </w:rPr>
        <w:t xml:space="preserve">Приказа Министра образования и науки Республики Казахстан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>
        <w:rPr>
          <w:color w:val="000000"/>
        </w:rPr>
        <w:t>послесреднего</w:t>
      </w:r>
      <w:proofErr w:type="spellEnd"/>
      <w:r>
        <w:rPr>
          <w:color w:val="000000"/>
        </w:rPr>
        <w:t xml:space="preserve"> образования, и их формы».</w:t>
      </w:r>
    </w:p>
    <w:p w:rsidR="004F55BE" w:rsidRDefault="004F55BE" w:rsidP="004F55BE">
      <w:pPr>
        <w:spacing w:after="0" w:line="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4F55BE" w:rsidRDefault="004F55BE" w:rsidP="004F5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Цель обучения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учебному предмету "Русская литература" – способствовать формированию духовных ценностей человека через восприятие и анализ художественных произведений, воспитывать компетентного читателя, способного на основе личностного выбора использовать знания, умения и навыки для познания мира и самого себя.</w:t>
      </w:r>
    </w:p>
    <w:p w:rsidR="004F55BE" w:rsidRDefault="004F55BE" w:rsidP="004F5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Задачи обучения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учебному предмету "Русская литература":</w:t>
      </w:r>
    </w:p>
    <w:p w:rsidR="004F55BE" w:rsidRDefault="004F55BE" w:rsidP="004F5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1) формировать знания, умения и навыки, способствующие успешной социальной адаптации, на основе русской, казахской и мировой литературы и культуры;</w:t>
      </w:r>
    </w:p>
    <w:p w:rsidR="004F55BE" w:rsidRDefault="004F55BE" w:rsidP="004F5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2) способствовать усвоению литературоведческих понятий, позволяющих обучающимся более глубоко понимать авторский замысел произведений художественной литературы;</w:t>
      </w:r>
    </w:p>
    <w:p w:rsidR="004F55BE" w:rsidRDefault="004F55BE" w:rsidP="004F5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3) формировать навыки критического анализа, сравнения, обобщения, умения устанавливать аналогии и причинно-следственные связи, классифицировать явления, строить логические и критические рассуждения, умозаключения и выводы на основе анализа произведений;</w:t>
      </w:r>
    </w:p>
    <w:p w:rsidR="004F55BE" w:rsidRDefault="004F55BE" w:rsidP="004F55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4) развивать коммуникативные навыки на основе глубокого понимания и анализа художественных произведений различных жанров.</w:t>
      </w:r>
    </w:p>
    <w:p w:rsidR="004F55BE" w:rsidRDefault="004F55BE" w:rsidP="004F55BE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 составлении календарно-тематического плана использовано: </w:t>
      </w:r>
    </w:p>
    <w:p w:rsidR="004F55BE" w:rsidRDefault="004F55BE" w:rsidP="004F55BE">
      <w:pPr>
        <w:pStyle w:val="a8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0" w:lineRule="atLeast"/>
        <w:contextualSpacing/>
        <w:jc w:val="both"/>
        <w:rPr>
          <w:rFonts w:eastAsia="Calibri"/>
        </w:rPr>
      </w:pPr>
      <w:r>
        <w:t xml:space="preserve">Русская литература: Учебник для учащихся 5 класса общеобразовательной школы/ Н.П. </w:t>
      </w:r>
      <w:proofErr w:type="spellStart"/>
      <w:r>
        <w:t>Локтионова</w:t>
      </w:r>
      <w:proofErr w:type="spellEnd"/>
      <w:r>
        <w:t xml:space="preserve">, Г.В. </w:t>
      </w:r>
      <w:proofErr w:type="spellStart"/>
      <w:r>
        <w:t>Забинякова</w:t>
      </w:r>
      <w:proofErr w:type="spellEnd"/>
      <w:r>
        <w:t xml:space="preserve">- </w:t>
      </w:r>
      <w:proofErr w:type="spellStart"/>
      <w:r>
        <w:t>Алматы</w:t>
      </w:r>
      <w:proofErr w:type="spellEnd"/>
      <w:r>
        <w:t xml:space="preserve">: </w:t>
      </w:r>
      <w:proofErr w:type="spellStart"/>
      <w:r>
        <w:t>Мектеп</w:t>
      </w:r>
      <w:proofErr w:type="spellEnd"/>
      <w:r>
        <w:t xml:space="preserve">, 2017 г. </w:t>
      </w:r>
    </w:p>
    <w:p w:rsidR="004F55BE" w:rsidRDefault="004F55BE" w:rsidP="004F55B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На изучение програм</w:t>
      </w:r>
      <w:r w:rsidR="003367AB">
        <w:rPr>
          <w:rFonts w:ascii="Times New Roman" w:eastAsia="Calibri" w:hAnsi="Times New Roman" w:cs="Times New Roman"/>
          <w:sz w:val="24"/>
          <w:szCs w:val="24"/>
          <w:lang w:val="kk-KZ"/>
        </w:rPr>
        <w:t>много курса 5 класса отведено 72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часов (</w:t>
      </w:r>
      <w:r>
        <w:rPr>
          <w:rFonts w:ascii="Times New Roman" w:eastAsia="Calibri" w:hAnsi="Times New Roman" w:cs="Times New Roman"/>
          <w:sz w:val="24"/>
          <w:szCs w:val="24"/>
        </w:rPr>
        <w:t>2 часа в неделю)</w:t>
      </w:r>
    </w:p>
    <w:p w:rsidR="004F55BE" w:rsidRDefault="004F55BE" w:rsidP="004F55B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4F55BE" w:rsidRDefault="004F55BE" w:rsidP="004F55BE">
      <w:pPr>
        <w:spacing w:after="0" w:line="0" w:lineRule="atLeast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5BE" w:rsidRDefault="004F55BE" w:rsidP="004F55BE">
      <w:pPr>
        <w:spacing w:after="0" w:line="0" w:lineRule="atLeast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5BE" w:rsidRDefault="004F55BE" w:rsidP="004F55BE">
      <w:pPr>
        <w:spacing w:after="0" w:line="0" w:lineRule="atLeast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Распределение учебной нагрузки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5"/>
        <w:gridCol w:w="3799"/>
      </w:tblGrid>
      <w:tr w:rsidR="004F55BE" w:rsidTr="004F55BE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E" w:rsidRDefault="004F55BE">
            <w:pPr>
              <w:spacing w:after="0" w:line="240" w:lineRule="auto"/>
              <w:ind w:firstLine="567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E" w:rsidRDefault="00FB57CA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  <w:r w:rsidR="004F5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ч., из них:</w:t>
            </w:r>
          </w:p>
        </w:tc>
      </w:tr>
      <w:tr w:rsidR="004F55BE" w:rsidTr="004F55BE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E" w:rsidRDefault="004F55BE">
            <w:pPr>
              <w:shd w:val="clear" w:color="auto" w:fill="FFFFFF"/>
              <w:tabs>
                <w:tab w:val="left" w:pos="581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1 Героический эпос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E" w:rsidRDefault="004F55B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35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4F55BE" w:rsidTr="004F55BE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E" w:rsidRDefault="004F55BE">
            <w:pPr>
              <w:shd w:val="clear" w:color="auto" w:fill="FFFFFF"/>
              <w:tabs>
                <w:tab w:val="left" w:pos="581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2 Литературная поэтическая сказка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E" w:rsidRDefault="0076359D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F5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4F55BE" w:rsidTr="004F55BE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E" w:rsidRDefault="004F55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Раздел 3 </w:t>
            </w:r>
            <w:r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</w:rPr>
              <w:t>Литературная прозаическая сказка.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E" w:rsidRDefault="004F55BE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 часов</w:t>
            </w:r>
          </w:p>
        </w:tc>
      </w:tr>
      <w:tr w:rsidR="004F55BE" w:rsidTr="004F55BE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E" w:rsidRDefault="004F55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4 Фольклорные элементы в литературных произведениях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E" w:rsidRDefault="0076359D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19</w:t>
            </w:r>
            <w:r w:rsidR="004F55B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4F55BE" w:rsidRDefault="004F55BE" w:rsidP="004F55BE">
      <w:pPr>
        <w:spacing w:after="0" w:line="0" w:lineRule="atLeast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Нормы суммативного оценивания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3"/>
        <w:gridCol w:w="2463"/>
        <w:gridCol w:w="2463"/>
        <w:gridCol w:w="2464"/>
      </w:tblGrid>
      <w:tr w:rsidR="004F55BE" w:rsidTr="004F55BE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4F55BE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Четверть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4F55BE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Часы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4F55BE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СОР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4F55BE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СОЧ</w:t>
            </w:r>
          </w:p>
        </w:tc>
      </w:tr>
      <w:tr w:rsidR="004F55BE" w:rsidTr="004F55BE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4F55BE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F14EA8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014CEC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4F55BE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55BE" w:rsidTr="004F55BE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4F55BE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4F55BE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4F55BE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4F55BE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55BE" w:rsidTr="004F55BE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4F55BE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4F55BE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4F55BE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4F55BE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F55BE" w:rsidTr="004F55BE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4F55BE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F14EA8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4F55BE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4F55BE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F55BE" w:rsidTr="004F55BE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4F55BE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Итог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F14EA8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014CEC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BE" w:rsidRDefault="004F55BE">
            <w:pPr>
              <w:spacing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F55BE" w:rsidRDefault="004F55BE" w:rsidP="004F55BE">
      <w:pPr>
        <w:tabs>
          <w:tab w:val="left" w:pos="426"/>
        </w:tabs>
        <w:spacing w:after="0" w:line="0" w:lineRule="atLeast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F55BE" w:rsidRDefault="004F55BE" w:rsidP="009158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55BE" w:rsidRDefault="004F55BE" w:rsidP="009158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2F10" w:rsidRDefault="00F12F10" w:rsidP="009158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2F10" w:rsidRDefault="00F12F10" w:rsidP="009158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2F10" w:rsidRDefault="00F12F10" w:rsidP="009158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2F10" w:rsidRDefault="00F12F10" w:rsidP="009158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2F10" w:rsidRDefault="00F12F10" w:rsidP="009158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2F10" w:rsidRDefault="00F12F10" w:rsidP="009158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2F10" w:rsidRDefault="00F12F10" w:rsidP="009158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2F10" w:rsidRDefault="00F12F10" w:rsidP="009158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2F10" w:rsidRDefault="00F12F10" w:rsidP="009158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58FC" w:rsidRPr="00837051" w:rsidRDefault="009158FC" w:rsidP="009158F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37051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Кале</w:t>
      </w:r>
      <w:r w:rsidR="00FB57CA" w:rsidRPr="00837051">
        <w:rPr>
          <w:rFonts w:ascii="Times New Roman" w:hAnsi="Times New Roman" w:cs="Times New Roman"/>
          <w:b/>
          <w:color w:val="002060"/>
          <w:sz w:val="24"/>
          <w:szCs w:val="24"/>
        </w:rPr>
        <w:t>ндарно-тематический план</w:t>
      </w:r>
    </w:p>
    <w:p w:rsidR="009158FC" w:rsidRPr="00837051" w:rsidRDefault="00FB57CA" w:rsidP="009158F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37051">
        <w:rPr>
          <w:rFonts w:ascii="Times New Roman" w:hAnsi="Times New Roman" w:cs="Times New Roman"/>
          <w:b/>
          <w:color w:val="002060"/>
          <w:sz w:val="24"/>
          <w:szCs w:val="24"/>
        </w:rPr>
        <w:t>Предмет</w:t>
      </w:r>
      <w:r w:rsidR="009158FC" w:rsidRPr="0083705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r w:rsidR="009158FC" w:rsidRPr="00837051">
        <w:rPr>
          <w:rFonts w:ascii="Times New Roman" w:hAnsi="Times New Roman" w:cs="Times New Roman"/>
          <w:color w:val="002060"/>
          <w:sz w:val="24"/>
          <w:szCs w:val="24"/>
        </w:rPr>
        <w:t>русская литература</w:t>
      </w:r>
      <w:r w:rsidR="00F12F10" w:rsidRPr="0083705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</w:t>
      </w:r>
      <w:r w:rsidRPr="0083705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класс: </w:t>
      </w:r>
      <w:r w:rsidR="00C57BDB" w:rsidRPr="00837051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917869" w:rsidRPr="00837051">
        <w:rPr>
          <w:rFonts w:ascii="Times New Roman" w:hAnsi="Times New Roman" w:cs="Times New Roman"/>
          <w:color w:val="002060"/>
          <w:sz w:val="24"/>
          <w:szCs w:val="24"/>
        </w:rPr>
        <w:t xml:space="preserve"> «Г»</w:t>
      </w:r>
    </w:p>
    <w:p w:rsidR="009158FC" w:rsidRPr="00837051" w:rsidRDefault="00C57BDB" w:rsidP="009158F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37051">
        <w:rPr>
          <w:rFonts w:ascii="Times New Roman" w:hAnsi="Times New Roman" w:cs="Times New Roman"/>
          <w:b/>
          <w:color w:val="002060"/>
          <w:sz w:val="24"/>
          <w:szCs w:val="24"/>
        </w:rPr>
        <w:t>Итого 72</w:t>
      </w:r>
      <w:r w:rsidR="009158FC" w:rsidRPr="0083705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часов, в неделю 2 часа</w:t>
      </w:r>
    </w:p>
    <w:tbl>
      <w:tblPr>
        <w:tblStyle w:val="a3"/>
        <w:tblW w:w="15707" w:type="dxa"/>
        <w:tblInd w:w="-431" w:type="dxa"/>
        <w:tblLayout w:type="fixed"/>
        <w:tblLook w:val="04A0"/>
      </w:tblPr>
      <w:tblGrid>
        <w:gridCol w:w="852"/>
        <w:gridCol w:w="4082"/>
        <w:gridCol w:w="850"/>
        <w:gridCol w:w="6379"/>
        <w:gridCol w:w="709"/>
        <w:gridCol w:w="1842"/>
        <w:gridCol w:w="993"/>
      </w:tblGrid>
      <w:tr w:rsidR="00917869" w:rsidRPr="00837051" w:rsidTr="00917869">
        <w:tc>
          <w:tcPr>
            <w:tcW w:w="852" w:type="dxa"/>
          </w:tcPr>
          <w:p w:rsidR="00917869" w:rsidRPr="00837051" w:rsidRDefault="00917869" w:rsidP="00621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2" w:type="dxa"/>
          </w:tcPr>
          <w:p w:rsidR="00917869" w:rsidRPr="00837051" w:rsidRDefault="00917869" w:rsidP="00621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урока</w:t>
            </w:r>
          </w:p>
        </w:tc>
        <w:tc>
          <w:tcPr>
            <w:tcW w:w="7229" w:type="dxa"/>
            <w:gridSpan w:val="2"/>
          </w:tcPr>
          <w:p w:rsidR="00917869" w:rsidRPr="00837051" w:rsidRDefault="00917869" w:rsidP="00621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709" w:type="dxa"/>
          </w:tcPr>
          <w:p w:rsidR="00917869" w:rsidRPr="00837051" w:rsidRDefault="00917869" w:rsidP="00621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ас.</w:t>
            </w:r>
          </w:p>
        </w:tc>
        <w:tc>
          <w:tcPr>
            <w:tcW w:w="1842" w:type="dxa"/>
          </w:tcPr>
          <w:p w:rsidR="00917869" w:rsidRPr="00837051" w:rsidRDefault="00917869" w:rsidP="00621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917869" w:rsidRPr="00837051" w:rsidRDefault="00917869" w:rsidP="00621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621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57BDB" w:rsidRPr="00837051" w:rsidTr="00917869">
        <w:tc>
          <w:tcPr>
            <w:tcW w:w="14714" w:type="dxa"/>
            <w:gridSpan w:val="6"/>
          </w:tcPr>
          <w:p w:rsidR="00C57BDB" w:rsidRPr="00837051" w:rsidRDefault="00C57BDB" w:rsidP="008C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17869"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</w:t>
            </w:r>
            <w:r w:rsidR="003367AB"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 w:rsidR="00917869"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Героический эпос.</w:t>
            </w:r>
          </w:p>
        </w:tc>
        <w:tc>
          <w:tcPr>
            <w:tcW w:w="993" w:type="dxa"/>
          </w:tcPr>
          <w:p w:rsidR="00C57BDB" w:rsidRPr="00837051" w:rsidRDefault="00C57BDB" w:rsidP="00621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74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Вводный урок Понятие художественная литература</w:t>
            </w:r>
          </w:p>
        </w:tc>
        <w:tc>
          <w:tcPr>
            <w:tcW w:w="6379" w:type="dxa"/>
            <w:vMerge w:val="restart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Понимание и ответы на вопросы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5.1.1.1.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 пони</w:t>
            </w:r>
            <w:r w:rsidRPr="008370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ь т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70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ны: х</w:t>
            </w:r>
            <w:r w:rsidRPr="008370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дожес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8370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ная л</w:t>
            </w:r>
            <w:r w:rsidRPr="008370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70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,  фольклор, ге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0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ический эпос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, былина, сказка, литературная сказка, сюжет, 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0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Pr="008370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370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я, художественное время и пространство, конфликт,  герой, повествователь, р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ик, гипербола, эпитет, сравнение, аллегория, параллелизм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End"/>
          </w:p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5.1.2.1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. иметь общее представление о художественном произведении, осмысливать тему 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5.1.3.1.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ть на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70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сть  выразительно фрагменты текстов небольшого объема (поэтические, прозаические)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5.1.4.1.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простой план 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5.1.6.1. дава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70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й и полный о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вет на воп</w:t>
            </w:r>
            <w:r w:rsidRPr="008370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Анализ и интерпретация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5.2.1.1.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жанр и его признаки (былина, сказка, литературная сказка) при поддержке учителя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5.2.2.1.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основную мысль произведения при поддержке учителя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5.2.5.1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. х</w:t>
            </w:r>
            <w:r w:rsidRPr="00837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арактеризовать героев при поддержке учителя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5.2.8.1.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изобразительные средства в художественном тексте (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гиперболы, эпитеты, сравнения, аллегории, параллелизм и др.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) при поддержке учителя</w:t>
            </w:r>
          </w:p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Оценка и сравнительный анализ</w:t>
            </w:r>
          </w:p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5.3.1.1.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обсуждении произведения, выражая свои мысли и чувства</w:t>
            </w:r>
          </w:p>
        </w:tc>
        <w:tc>
          <w:tcPr>
            <w:tcW w:w="709" w:type="dxa"/>
          </w:tcPr>
          <w:p w:rsidR="00917869" w:rsidRPr="00837051" w:rsidRDefault="00917869" w:rsidP="00915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621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Фантазия народа в создании образа защитника земли Русской</w:t>
            </w:r>
          </w:p>
        </w:tc>
        <w:tc>
          <w:tcPr>
            <w:tcW w:w="6379" w:type="dxa"/>
            <w:vMerge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915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621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Богатырь Илья Муромец </w:t>
            </w:r>
          </w:p>
        </w:tc>
        <w:tc>
          <w:tcPr>
            <w:tcW w:w="6379" w:type="dxa"/>
            <w:vMerge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915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3367A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«Илья Муромец и Соловей Разбойник».</w:t>
            </w:r>
          </w:p>
        </w:tc>
        <w:tc>
          <w:tcPr>
            <w:tcW w:w="6379" w:type="dxa"/>
            <w:vMerge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915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755B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Былина. Художественные особенности былин.</w:t>
            </w:r>
          </w:p>
        </w:tc>
        <w:tc>
          <w:tcPr>
            <w:tcW w:w="6379" w:type="dxa"/>
            <w:vMerge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915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3367A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0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Русские богатыри и казахские батыры. </w:t>
            </w:r>
          </w:p>
          <w:p w:rsidR="00917869" w:rsidRPr="00837051" w:rsidRDefault="00917869" w:rsidP="009158F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СОР №1</w:t>
            </w:r>
          </w:p>
        </w:tc>
        <w:tc>
          <w:tcPr>
            <w:tcW w:w="6379" w:type="dxa"/>
            <w:vMerge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915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История создания баллады «Песнь о вещем Олеге»</w:t>
            </w:r>
          </w:p>
        </w:tc>
        <w:tc>
          <w:tcPr>
            <w:tcW w:w="6379" w:type="dxa"/>
            <w:vMerge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915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Летописное повествование и стихотворение А. С. Пушкина</w:t>
            </w:r>
          </w:p>
        </w:tc>
        <w:tc>
          <w:tcPr>
            <w:tcW w:w="6379" w:type="dxa"/>
            <w:vMerge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915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С. Пушкин «Песнь о вещем Олеге»</w:t>
            </w:r>
          </w:p>
        </w:tc>
        <w:tc>
          <w:tcPr>
            <w:tcW w:w="6379" w:type="dxa"/>
            <w:vMerge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915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Герои баллады А. Пушкина. В художественной мастерской поэта. </w:t>
            </w:r>
            <w:r w:rsidRPr="0083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СОР№2</w:t>
            </w:r>
          </w:p>
        </w:tc>
        <w:tc>
          <w:tcPr>
            <w:tcW w:w="6379" w:type="dxa"/>
            <w:vMerge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915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Ю. Лермонтов «Бородино»</w:t>
            </w:r>
            <w:r w:rsidRPr="0083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История и литература о Бородинской битве</w:t>
            </w:r>
          </w:p>
        </w:tc>
        <w:tc>
          <w:tcPr>
            <w:tcW w:w="6379" w:type="dxa"/>
            <w:vMerge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915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Выражение патриотических чувств поэта в стихотворении «Бородино».</w:t>
            </w:r>
          </w:p>
        </w:tc>
        <w:tc>
          <w:tcPr>
            <w:tcW w:w="6379" w:type="dxa"/>
            <w:vMerge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915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DD620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0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Восхищение подвигом защитников родины в стихотворении «Бородино»</w:t>
            </w:r>
          </w:p>
          <w:p w:rsidR="00917869" w:rsidRPr="00837051" w:rsidRDefault="00917869" w:rsidP="0009559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3705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СОР№2</w:t>
            </w:r>
          </w:p>
        </w:tc>
        <w:tc>
          <w:tcPr>
            <w:tcW w:w="6379" w:type="dxa"/>
            <w:vMerge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915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rPr>
          <w:trHeight w:val="347"/>
        </w:trPr>
        <w:tc>
          <w:tcPr>
            <w:tcW w:w="85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Слово о М. Шаханове</w:t>
            </w:r>
          </w:p>
        </w:tc>
        <w:tc>
          <w:tcPr>
            <w:tcW w:w="6379" w:type="dxa"/>
            <w:vMerge/>
          </w:tcPr>
          <w:p w:rsidR="00917869" w:rsidRPr="00837051" w:rsidRDefault="00917869" w:rsidP="009158FC">
            <w:pPr>
              <w:pStyle w:val="a4"/>
              <w:tabs>
                <w:tab w:val="left" w:pos="241"/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915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Воспевание героического подвига защитников древнего Отрара.</w:t>
            </w:r>
          </w:p>
        </w:tc>
        <w:tc>
          <w:tcPr>
            <w:tcW w:w="6379" w:type="dxa"/>
            <w:vMerge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915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Суммативное оценивание за 1 четверть </w:t>
            </w:r>
            <w:r w:rsidRPr="008370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(</w:t>
            </w:r>
            <w:proofErr w:type="gramStart"/>
            <w:r w:rsidRPr="008370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СОЧ</w:t>
            </w:r>
            <w:proofErr w:type="gramEnd"/>
            <w:r w:rsidRPr="008370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№1)</w:t>
            </w:r>
          </w:p>
        </w:tc>
        <w:tc>
          <w:tcPr>
            <w:tcW w:w="6379" w:type="dxa"/>
            <w:vMerge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915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Герои «Отрарской поэмы» М. Шаханова О роли литературы в жизни народа</w:t>
            </w:r>
          </w:p>
        </w:tc>
        <w:tc>
          <w:tcPr>
            <w:tcW w:w="6379" w:type="dxa"/>
            <w:vMerge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915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91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BDB" w:rsidRPr="00837051" w:rsidTr="00917869">
        <w:tc>
          <w:tcPr>
            <w:tcW w:w="14714" w:type="dxa"/>
            <w:gridSpan w:val="6"/>
          </w:tcPr>
          <w:p w:rsidR="00C57BDB" w:rsidRPr="00837051" w:rsidRDefault="00C57BDB" w:rsidP="008C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917869"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  <w:r w:rsidR="003367AB"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 w:rsidR="00917869"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Литературная поэтическая сказка.</w:t>
            </w:r>
          </w:p>
        </w:tc>
        <w:tc>
          <w:tcPr>
            <w:tcW w:w="993" w:type="dxa"/>
          </w:tcPr>
          <w:p w:rsidR="00C57BDB" w:rsidRPr="00837051" w:rsidRDefault="00C57BDB" w:rsidP="00621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rPr>
          <w:trHeight w:val="259"/>
        </w:trPr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8B0AB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0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Личность и творчество В. А. Жуковского</w:t>
            </w:r>
          </w:p>
          <w:p w:rsidR="00917869" w:rsidRPr="00837051" w:rsidRDefault="00917869" w:rsidP="00CA7C28">
            <w:pPr>
              <w:tabs>
                <w:tab w:val="left" w:pos="182"/>
                <w:tab w:val="left" w:pos="32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vMerge w:val="restart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и ответы на вопросы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5.1.2.1.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иметь общее представление о художественном произведении, осмысливать тему 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5.1.3.1.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ть на</w:t>
            </w:r>
            <w:r w:rsidRPr="0083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70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сть  выразительно фрагменты текстов небольшого объема (поэтические, прозаические)</w:t>
            </w:r>
          </w:p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5.1.5.1.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кратко пересказывать содержание произведения или отрывка</w:t>
            </w:r>
          </w:p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интерпретация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5.2.1.1.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жанр и его признаки (былина, сказка, литературная сказка) при поддержке учителя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5.2.2.1.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основную мысль произведения при поддержке учителя</w:t>
            </w:r>
          </w:p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5.2.3.1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 xml:space="preserve"> выделять в  тексте  произведения элементы композиции при поддержке учителя</w:t>
            </w:r>
          </w:p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5.2.4.1.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анализировать эпизоды, важные для характеристики главных героев, при поддержке учителя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5.2.5.1.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837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арактеризовать героев при поддержке учителя</w:t>
            </w:r>
          </w:p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5.2.9.1.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писать творческие работы (сказки, рассказы, мини-сочинения на литературные темы по опорным словам, иллюстрациям и др.)</w:t>
            </w:r>
          </w:p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 сравнительный анализ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7869" w:rsidRPr="00837051" w:rsidRDefault="00917869" w:rsidP="00CA7C28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5.3.3.1.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сопоставлять произведения (или фрагменты) русской, казахской и мировой литературы, близкие по тематике, при поддержке учителя</w:t>
            </w: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rPr>
          <w:trHeight w:val="137"/>
        </w:trPr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83705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0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Сюжет и герои 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«Сказки о царе Берендее»</w:t>
            </w:r>
            <w:r w:rsidRPr="008370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В. А. Жуковского  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rPr>
          <w:trHeight w:val="513"/>
        </w:trPr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pStyle w:val="a4"/>
              <w:tabs>
                <w:tab w:val="left" w:pos="182"/>
                <w:tab w:val="left" w:pos="324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Художественное время и художественное пространство в «Сказке о царе Берендее» Жуковского.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tabs>
                <w:tab w:val="left" w:pos="182"/>
                <w:tab w:val="left" w:pos="32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Испытания героев в «Сказке о царе Берендее»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A1707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0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Мастерство Жуковского-сказочника. </w:t>
            </w:r>
          </w:p>
          <w:p w:rsidR="00917869" w:rsidRPr="00837051" w:rsidRDefault="00917869" w:rsidP="00CA7C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i/>
                <w:sz w:val="24"/>
                <w:szCs w:val="24"/>
              </w:rPr>
              <w:t>СОР №3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Слово о Пушкине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pStyle w:val="a4"/>
              <w:tabs>
                <w:tab w:val="left" w:pos="182"/>
                <w:tab w:val="left" w:pos="324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51">
              <w:rPr>
                <w:rFonts w:ascii="Times New Roman" w:hAnsi="Times New Roman"/>
                <w:sz w:val="24"/>
                <w:szCs w:val="24"/>
              </w:rPr>
              <w:t>А. С. Пушкин «Сказка о мертвой царевне и семи богатырях». Главные герои сказки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A1707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370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Борьба добра и зла в «Сказке о мертвой царевне и о семи богатырях».  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rPr>
          <w:trHeight w:val="517"/>
        </w:trPr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pStyle w:val="a4"/>
              <w:tabs>
                <w:tab w:val="left" w:pos="182"/>
                <w:tab w:val="left" w:pos="324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Художественные особенности сказки А. С. Пушкина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084B9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 и красота языка сказки А. С. </w:t>
            </w:r>
          </w:p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Пушкина. </w:t>
            </w:r>
            <w:r w:rsidRPr="00837051">
              <w:rPr>
                <w:rFonts w:ascii="Times New Roman" w:hAnsi="Times New Roman" w:cs="Times New Roman"/>
                <w:i/>
                <w:sz w:val="24"/>
                <w:szCs w:val="24"/>
              </w:rPr>
              <w:t>СОР №4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084B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Отзыв о кинофильме.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tabs>
                <w:tab w:val="left" w:pos="182"/>
                <w:tab w:val="left" w:pos="32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Лирика К. Д. Бальмонта.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tabs>
                <w:tab w:val="left" w:pos="182"/>
                <w:tab w:val="left" w:pos="32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К. Д. Бальмонт. «</w:t>
            </w:r>
            <w:proofErr w:type="spellStart"/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Фейные</w:t>
            </w:r>
            <w:proofErr w:type="spellEnd"/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tabs>
                <w:tab w:val="left" w:pos="182"/>
                <w:tab w:val="left" w:pos="32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Лирика природы.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Суммативное оценивание за 2 четверть </w:t>
            </w:r>
            <w:r w:rsidRPr="008370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proofErr w:type="gramStart"/>
            <w:r w:rsidRPr="008370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СОЧ</w:t>
            </w:r>
            <w:proofErr w:type="gramEnd"/>
            <w:r w:rsidRPr="008370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№2)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084B93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0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Учимся читать и понимать стихи</w:t>
            </w:r>
            <w:r w:rsidRPr="0083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BDB" w:rsidRPr="00837051" w:rsidTr="00917869">
        <w:tc>
          <w:tcPr>
            <w:tcW w:w="14714" w:type="dxa"/>
            <w:gridSpan w:val="6"/>
          </w:tcPr>
          <w:p w:rsidR="00C57BDB" w:rsidRPr="00837051" w:rsidRDefault="00C57BDB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917869"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</w:t>
            </w: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20 часов)</w:t>
            </w:r>
            <w:r w:rsidR="00917869"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Литературная прозаическая сказка.</w:t>
            </w:r>
          </w:p>
        </w:tc>
        <w:tc>
          <w:tcPr>
            <w:tcW w:w="993" w:type="dxa"/>
          </w:tcPr>
          <w:p w:rsidR="00C57BDB" w:rsidRPr="00837051" w:rsidRDefault="00C57BDB" w:rsidP="00621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Ганс Христиан Андерсен</w:t>
            </w:r>
          </w:p>
        </w:tc>
        <w:tc>
          <w:tcPr>
            <w:tcW w:w="6379" w:type="dxa"/>
            <w:vMerge w:val="restart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и ответы на вопросы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51">
              <w:rPr>
                <w:rFonts w:ascii="Times New Roman" w:hAnsi="Times New Roman"/>
                <w:b/>
                <w:sz w:val="24"/>
                <w:szCs w:val="24"/>
              </w:rPr>
              <w:t>5.1.1.1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 xml:space="preserve"> Пони</w:t>
            </w:r>
            <w:r w:rsidRPr="00837051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а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ь т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р</w:t>
            </w:r>
            <w:r w:rsidRPr="00837051">
              <w:rPr>
                <w:rFonts w:ascii="Times New Roman" w:hAnsi="Times New Roman"/>
                <w:spacing w:val="-2"/>
                <w:sz w:val="24"/>
                <w:szCs w:val="24"/>
              </w:rPr>
              <w:t>ми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ны: х</w:t>
            </w:r>
            <w:r w:rsidRPr="0083705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дожес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ве</w:t>
            </w:r>
            <w:r w:rsidRPr="00837051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ная л</w:t>
            </w:r>
            <w:r w:rsidRPr="00837051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т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р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т</w:t>
            </w:r>
            <w:r w:rsidRPr="0083705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р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, фольклор, ге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о</w:t>
            </w:r>
            <w:r w:rsidRPr="00837051">
              <w:rPr>
                <w:rFonts w:ascii="Times New Roman" w:hAnsi="Times New Roman"/>
                <w:spacing w:val="-4"/>
                <w:sz w:val="24"/>
                <w:szCs w:val="24"/>
              </w:rPr>
              <w:t>ический эпос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 xml:space="preserve">, былина, сказка, литературная сказка, сюжет, 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о</w:t>
            </w:r>
            <w:r w:rsidRPr="00837051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поз</w:t>
            </w:r>
            <w:r w:rsidRPr="00837051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ц</w:t>
            </w:r>
            <w:r w:rsidRPr="00837051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 xml:space="preserve">я, художественное время и пространство, </w:t>
            </w:r>
            <w:proofErr w:type="spellStart"/>
            <w:r w:rsidRPr="00837051">
              <w:rPr>
                <w:rFonts w:ascii="Times New Roman" w:hAnsi="Times New Roman"/>
                <w:sz w:val="24"/>
                <w:szCs w:val="24"/>
              </w:rPr>
              <w:t>конфликт</w:t>
            </w:r>
            <w:proofErr w:type="gramStart"/>
            <w:r w:rsidRPr="00837051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837051">
              <w:rPr>
                <w:rFonts w:ascii="Times New Roman" w:hAnsi="Times New Roman"/>
                <w:sz w:val="24"/>
                <w:szCs w:val="24"/>
              </w:rPr>
              <w:t>ерой</w:t>
            </w:r>
            <w:proofErr w:type="spellEnd"/>
            <w:r w:rsidRPr="00837051">
              <w:rPr>
                <w:rFonts w:ascii="Times New Roman" w:hAnsi="Times New Roman"/>
                <w:sz w:val="24"/>
                <w:szCs w:val="24"/>
              </w:rPr>
              <w:t>, повествователь, р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сс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а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ч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ик, гипербола, эпитет, сравнение, аллегория, параллелизм.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51">
              <w:rPr>
                <w:rFonts w:ascii="Times New Roman" w:hAnsi="Times New Roman"/>
                <w:b/>
                <w:sz w:val="24"/>
                <w:szCs w:val="24"/>
              </w:rPr>
              <w:t>5.1.3.1</w:t>
            </w:r>
            <w:proofErr w:type="gramStart"/>
            <w:r w:rsidRPr="0083705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proofErr w:type="gramEnd"/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т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ть на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з</w:t>
            </w:r>
            <w:r w:rsidRPr="0083705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 xml:space="preserve">сть выразительно фрагменты текстов небольшого объёма (поэтические, прозаические). </w:t>
            </w:r>
          </w:p>
          <w:p w:rsidR="00917869" w:rsidRPr="00837051" w:rsidRDefault="00917869" w:rsidP="00CA7C28">
            <w:pPr>
              <w:rPr>
                <w:rFonts w:ascii="Times New Roman" w:hAnsi="Times New Roman"/>
                <w:sz w:val="24"/>
                <w:szCs w:val="24"/>
              </w:rPr>
            </w:pPr>
            <w:r w:rsidRPr="00837051">
              <w:rPr>
                <w:rFonts w:ascii="Times New Roman" w:hAnsi="Times New Roman"/>
                <w:b/>
                <w:sz w:val="24"/>
                <w:szCs w:val="24"/>
              </w:rPr>
              <w:t>5.1.6.1</w:t>
            </w:r>
            <w:proofErr w:type="gramStart"/>
            <w:r w:rsidRPr="0083705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37051">
              <w:rPr>
                <w:rFonts w:ascii="Times New Roman" w:hAnsi="Times New Roman"/>
                <w:sz w:val="24"/>
                <w:szCs w:val="24"/>
              </w:rPr>
              <w:t>ава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р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т</w:t>
            </w:r>
            <w:r w:rsidRPr="00837051">
              <w:rPr>
                <w:rFonts w:ascii="Times New Roman" w:hAnsi="Times New Roman"/>
                <w:spacing w:val="-2"/>
                <w:sz w:val="24"/>
                <w:szCs w:val="24"/>
              </w:rPr>
              <w:t>ки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й и полный о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вет на воп</w:t>
            </w:r>
            <w:r w:rsidRPr="00837051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ос.</w:t>
            </w:r>
          </w:p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интерпретация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5.2.2.1</w:t>
            </w:r>
            <w:proofErr w:type="gramStart"/>
            <w:r w:rsidRPr="0083705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37051">
              <w:rPr>
                <w:rFonts w:ascii="Times New Roman" w:hAnsi="Times New Roman"/>
                <w:sz w:val="24"/>
                <w:szCs w:val="24"/>
              </w:rPr>
              <w:t>пределять основную мысль произведения при поддержке учителя.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51">
              <w:rPr>
                <w:rFonts w:ascii="Times New Roman" w:hAnsi="Times New Roman"/>
                <w:b/>
                <w:sz w:val="24"/>
                <w:szCs w:val="24"/>
              </w:rPr>
              <w:t>5.2.4.1</w:t>
            </w:r>
            <w:proofErr w:type="gramStart"/>
            <w:r w:rsidRPr="0083705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37051">
              <w:rPr>
                <w:rFonts w:ascii="Times New Roman" w:hAnsi="Times New Roman"/>
                <w:sz w:val="24"/>
                <w:szCs w:val="24"/>
              </w:rPr>
              <w:t>нализировать эпизоды, важные для характеристики главных героев, при поддержке учителя.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51">
              <w:rPr>
                <w:rFonts w:ascii="Times New Roman" w:hAnsi="Times New Roman"/>
                <w:b/>
                <w:sz w:val="24"/>
                <w:szCs w:val="24"/>
              </w:rPr>
              <w:t>5.2.5.1</w:t>
            </w:r>
            <w:proofErr w:type="gramStart"/>
            <w:r w:rsidRPr="00837051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proofErr w:type="gramEnd"/>
            <w:r w:rsidRPr="00837051">
              <w:rPr>
                <w:rFonts w:ascii="Times New Roman" w:hAnsi="Times New Roman"/>
                <w:sz w:val="24"/>
                <w:szCs w:val="24"/>
                <w:lang w:val="kk-KZ"/>
              </w:rPr>
              <w:t>арактеризовать героев при поддержке учителя.</w:t>
            </w:r>
          </w:p>
          <w:p w:rsidR="00917869" w:rsidRPr="00837051" w:rsidRDefault="00917869" w:rsidP="00837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51">
              <w:rPr>
                <w:rFonts w:ascii="Times New Roman" w:hAnsi="Times New Roman"/>
                <w:b/>
                <w:sz w:val="24"/>
                <w:szCs w:val="24"/>
              </w:rPr>
              <w:t>5.2.6.1</w:t>
            </w:r>
            <w:proofErr w:type="gramStart"/>
            <w:r w:rsidRPr="0083705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37051">
              <w:rPr>
                <w:rFonts w:ascii="Times New Roman" w:hAnsi="Times New Roman"/>
                <w:sz w:val="24"/>
                <w:szCs w:val="24"/>
              </w:rPr>
              <w:t>нализировать художественное пространство и оформлять своё представление в рисунках, схемах, кластерах и др.</w:t>
            </w: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Сказка Г.Х. Андерсена «Снежная королева»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Увлекательное и опасное путешествие Герды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История о маленькой разбойнице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«Её сила и её сердце». Спасение Кая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1428B9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Жизненный путь Оскара Уайльда. «Соловей и роза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1428B9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0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Мастерство Уййльда-сказочника.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A65380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370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Сказка «Соловей и роза» и другие виды искусства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i/>
                <w:sz w:val="24"/>
                <w:szCs w:val="24"/>
              </w:rPr>
              <w:t>СОР № 5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 К.Г. Паустовского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К. Паустовский. «Тёплый хлеб»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Образ Фильки в сказке «Тёплый хлеб»</w:t>
            </w:r>
          </w:p>
        </w:tc>
        <w:tc>
          <w:tcPr>
            <w:tcW w:w="6379" w:type="dxa"/>
            <w:vMerge w:val="restart"/>
          </w:tcPr>
          <w:p w:rsidR="00837051" w:rsidRPr="00837051" w:rsidRDefault="00837051" w:rsidP="00837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51">
              <w:rPr>
                <w:rFonts w:ascii="Times New Roman" w:hAnsi="Times New Roman"/>
                <w:b/>
                <w:sz w:val="24"/>
                <w:szCs w:val="24"/>
              </w:rPr>
              <w:t>5.2.7.1</w:t>
            </w:r>
            <w:proofErr w:type="gramStart"/>
            <w:r w:rsidRPr="0083705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837051">
              <w:rPr>
                <w:rFonts w:ascii="Times New Roman" w:hAnsi="Times New Roman"/>
                <w:sz w:val="24"/>
                <w:szCs w:val="24"/>
              </w:rPr>
              <w:t>пределять отношение автора к главным героям при поддержке учителя.</w:t>
            </w:r>
          </w:p>
          <w:p w:rsidR="00837051" w:rsidRPr="00837051" w:rsidRDefault="00837051" w:rsidP="00837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/>
                <w:b/>
                <w:sz w:val="24"/>
                <w:szCs w:val="24"/>
              </w:rPr>
              <w:t>5.2.8.1</w:t>
            </w:r>
            <w:proofErr w:type="gramStart"/>
            <w:r w:rsidRPr="0083705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37051">
              <w:rPr>
                <w:rFonts w:ascii="Times New Roman" w:hAnsi="Times New Roman"/>
                <w:sz w:val="24"/>
                <w:szCs w:val="24"/>
              </w:rPr>
              <w:t>нализировать изобразительные средства в художественном тексте (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гиперболы, эпитеты, сравнения, аллегории, параллелизм и др.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) при поддержке учителя.</w:t>
            </w:r>
          </w:p>
          <w:p w:rsidR="00837051" w:rsidRPr="00837051" w:rsidRDefault="00837051" w:rsidP="0083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 сравнительный анализ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7869" w:rsidRPr="00837051" w:rsidRDefault="00837051" w:rsidP="00837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/>
                <w:b/>
                <w:sz w:val="24"/>
                <w:szCs w:val="24"/>
              </w:rPr>
              <w:t>5.3.2.1</w:t>
            </w:r>
            <w:proofErr w:type="gramStart"/>
            <w:r w:rsidRPr="0083705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837051">
              <w:rPr>
                <w:rFonts w:ascii="Times New Roman" w:hAnsi="Times New Roman"/>
                <w:sz w:val="24"/>
                <w:szCs w:val="24"/>
              </w:rPr>
              <w:t>равнивать художественное произведение с произведениями других видов искусства, объясняя сходства и различия при поддержке учителя.</w:t>
            </w: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Рассказ о солдате как отражение нравственной идеи сказки «Тёплый хлеб»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Проблема в совести в сказке К.Г. Паустовского «Тёплый хлеб»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уроки и жанровое своеобразие сказки «Тёплый хлеб». 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i/>
                <w:sz w:val="24"/>
                <w:szCs w:val="24"/>
              </w:rPr>
              <w:t>СОР № 6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Г.В. </w:t>
            </w:r>
            <w:proofErr w:type="spellStart"/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Черноголовиной</w:t>
            </w:r>
            <w:proofErr w:type="spellEnd"/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Черноголовина</w:t>
            </w:r>
            <w:proofErr w:type="spellEnd"/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. «Сказка об одном зёрнышке»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Тема труда в «Сказке об одном зёрнышке»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Нравственные уроки «Сказки об одном зёрнышке»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Суммативное оценивание за 3 четверть </w:t>
            </w:r>
            <w:r w:rsidRPr="008370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proofErr w:type="gramStart"/>
            <w:r w:rsidRPr="008370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СОЧ</w:t>
            </w:r>
            <w:proofErr w:type="gramEnd"/>
            <w:r w:rsidRPr="008370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№3)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Игра «Путешествие в Сказочную страну»</w:t>
            </w:r>
          </w:p>
        </w:tc>
        <w:tc>
          <w:tcPr>
            <w:tcW w:w="6379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BDB" w:rsidRPr="00837051" w:rsidTr="00917869">
        <w:tc>
          <w:tcPr>
            <w:tcW w:w="14714" w:type="dxa"/>
            <w:gridSpan w:val="6"/>
          </w:tcPr>
          <w:p w:rsidR="00C57BDB" w:rsidRPr="00837051" w:rsidRDefault="00C57BDB" w:rsidP="00621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917869"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</w:t>
            </w:r>
            <w:r w:rsidR="003367AB"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19 часов</w:t>
            </w: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17869"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Фольклорные элементы в </w:t>
            </w:r>
            <w:proofErr w:type="gramStart"/>
            <w:r w:rsidR="00917869"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литературных  произведениях</w:t>
            </w:r>
            <w:proofErr w:type="gramEnd"/>
            <w:r w:rsidR="00917869"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C57BDB" w:rsidRPr="00837051" w:rsidRDefault="00C57BDB" w:rsidP="00621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А.С. Пушкин и русский фольклор</w:t>
            </w:r>
          </w:p>
        </w:tc>
        <w:tc>
          <w:tcPr>
            <w:tcW w:w="6379" w:type="dxa"/>
            <w:vMerge w:val="restart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и ответы на вопросы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51">
              <w:rPr>
                <w:rFonts w:ascii="Times New Roman" w:hAnsi="Times New Roman"/>
                <w:b/>
                <w:sz w:val="24"/>
                <w:szCs w:val="24"/>
              </w:rPr>
              <w:t>5.1.2.1</w:t>
            </w:r>
            <w:proofErr w:type="gramStart"/>
            <w:r w:rsidRPr="0083705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837051">
              <w:rPr>
                <w:rFonts w:ascii="Times New Roman" w:hAnsi="Times New Roman"/>
                <w:sz w:val="24"/>
                <w:szCs w:val="24"/>
              </w:rPr>
              <w:t>меть общее представление о художественном произведении, осмысливать тему.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51">
              <w:rPr>
                <w:rFonts w:ascii="Times New Roman" w:hAnsi="Times New Roman"/>
                <w:b/>
                <w:sz w:val="24"/>
                <w:szCs w:val="24"/>
              </w:rPr>
              <w:t>5.1.3.1</w:t>
            </w:r>
            <w:proofErr w:type="gramStart"/>
            <w:r w:rsidRPr="0083705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т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ть на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з</w:t>
            </w:r>
            <w:r w:rsidRPr="0083705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сть выразительно фрагменты текстов небольшого объёма (поэтические, прозаические).</w:t>
            </w:r>
          </w:p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/>
                <w:sz w:val="24"/>
                <w:szCs w:val="24"/>
              </w:rPr>
              <w:t>5.1.4.1 Составлятьпростойплан.</w:t>
            </w:r>
          </w:p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интерпретация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51">
              <w:rPr>
                <w:rFonts w:ascii="Times New Roman" w:hAnsi="Times New Roman"/>
                <w:b/>
                <w:sz w:val="24"/>
                <w:szCs w:val="24"/>
              </w:rPr>
              <w:t>5.2.3.1</w:t>
            </w:r>
            <w:proofErr w:type="gramStart"/>
            <w:r w:rsidRPr="0083705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37051">
              <w:rPr>
                <w:rFonts w:ascii="Times New Roman" w:hAnsi="Times New Roman"/>
                <w:sz w:val="24"/>
                <w:szCs w:val="24"/>
              </w:rPr>
              <w:t>ыделять в тексте произведения элементы композиции при поддержке учителя.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51">
              <w:rPr>
                <w:rFonts w:ascii="Times New Roman" w:hAnsi="Times New Roman"/>
                <w:b/>
                <w:sz w:val="24"/>
                <w:szCs w:val="24"/>
              </w:rPr>
              <w:t>5.2.4.1</w:t>
            </w:r>
            <w:proofErr w:type="gramStart"/>
            <w:r w:rsidRPr="0083705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37051">
              <w:rPr>
                <w:rFonts w:ascii="Times New Roman" w:hAnsi="Times New Roman"/>
                <w:sz w:val="24"/>
                <w:szCs w:val="24"/>
              </w:rPr>
              <w:t>нализировать эпизоды, важные для характеристики главных героев, при поддержке учителя.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51">
              <w:rPr>
                <w:rFonts w:ascii="Times New Roman" w:hAnsi="Times New Roman"/>
                <w:b/>
                <w:sz w:val="24"/>
                <w:szCs w:val="24"/>
              </w:rPr>
              <w:t>5.2.5.1</w:t>
            </w:r>
            <w:proofErr w:type="gramStart"/>
            <w:r w:rsidRPr="00837051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proofErr w:type="gramEnd"/>
            <w:r w:rsidRPr="00837051">
              <w:rPr>
                <w:rFonts w:ascii="Times New Roman" w:hAnsi="Times New Roman"/>
                <w:sz w:val="24"/>
                <w:szCs w:val="24"/>
                <w:lang w:val="kk-KZ"/>
              </w:rPr>
              <w:t>арактеризовать героев при поддержке учителя.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51">
              <w:rPr>
                <w:rFonts w:ascii="Times New Roman" w:hAnsi="Times New Roman"/>
                <w:b/>
                <w:sz w:val="24"/>
                <w:szCs w:val="24"/>
              </w:rPr>
              <w:t>5.2.6.1</w:t>
            </w:r>
            <w:proofErr w:type="gramStart"/>
            <w:r w:rsidRPr="0083705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37051">
              <w:rPr>
                <w:rFonts w:ascii="Times New Roman" w:hAnsi="Times New Roman"/>
                <w:sz w:val="24"/>
                <w:szCs w:val="24"/>
              </w:rPr>
              <w:t xml:space="preserve">нализировать художественное пространство и оформлять своё представление в рисунках, схемах, </w:t>
            </w:r>
            <w:r w:rsidRPr="00837051">
              <w:rPr>
                <w:rFonts w:ascii="Times New Roman" w:hAnsi="Times New Roman"/>
                <w:sz w:val="24"/>
                <w:szCs w:val="24"/>
              </w:rPr>
              <w:lastRenderedPageBreak/>
              <w:t>кластерах и др.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51">
              <w:rPr>
                <w:rFonts w:ascii="Times New Roman" w:hAnsi="Times New Roman"/>
                <w:b/>
                <w:sz w:val="24"/>
                <w:szCs w:val="24"/>
              </w:rPr>
              <w:t>5.2.7.1</w:t>
            </w:r>
            <w:proofErr w:type="gramStart"/>
            <w:r w:rsidRPr="0083705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837051">
              <w:rPr>
                <w:rFonts w:ascii="Times New Roman" w:hAnsi="Times New Roman"/>
                <w:sz w:val="24"/>
                <w:szCs w:val="24"/>
              </w:rPr>
              <w:t>пределять отношение автора к главным героям при поддержке учителя.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51">
              <w:rPr>
                <w:rFonts w:ascii="Times New Roman" w:hAnsi="Times New Roman"/>
                <w:b/>
                <w:sz w:val="24"/>
                <w:szCs w:val="24"/>
              </w:rPr>
              <w:t>5.2.8.1</w:t>
            </w:r>
            <w:proofErr w:type="gramStart"/>
            <w:r w:rsidRPr="0083705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37051">
              <w:rPr>
                <w:rFonts w:ascii="Times New Roman" w:hAnsi="Times New Roman"/>
                <w:sz w:val="24"/>
                <w:szCs w:val="24"/>
              </w:rPr>
              <w:t>нализировать изобразительные средства в художественном тексте (</w:t>
            </w:r>
            <w:r w:rsidRPr="00837051">
              <w:rPr>
                <w:rFonts w:ascii="Times New Roman" w:hAnsi="Times New Roman"/>
                <w:spacing w:val="-1"/>
                <w:sz w:val="24"/>
                <w:szCs w:val="24"/>
              </w:rPr>
              <w:t>гиперболы, эпитеты, сравнения, аллегории, параллелизм и др.</w:t>
            </w:r>
            <w:r w:rsidRPr="00837051">
              <w:rPr>
                <w:rFonts w:ascii="Times New Roman" w:hAnsi="Times New Roman"/>
                <w:sz w:val="24"/>
                <w:szCs w:val="24"/>
              </w:rPr>
              <w:t>) при поддержке учителя.</w:t>
            </w:r>
          </w:p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/>
                <w:sz w:val="24"/>
                <w:szCs w:val="24"/>
              </w:rPr>
              <w:t>5.2.9.1</w:t>
            </w:r>
            <w:proofErr w:type="gramStart"/>
            <w:r w:rsidRPr="0083705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837051">
              <w:rPr>
                <w:rFonts w:ascii="Times New Roman" w:hAnsi="Times New Roman"/>
                <w:sz w:val="24"/>
                <w:szCs w:val="24"/>
              </w:rPr>
              <w:t>исать творческие работы (сказки, рассказы, мини-сочинения на литературные темы по опорным словам, иллюстрациям и др.).</w:t>
            </w:r>
          </w:p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 сравнительный анализ</w:t>
            </w: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/>
                <w:b/>
                <w:sz w:val="24"/>
                <w:szCs w:val="24"/>
              </w:rPr>
              <w:t>5.3.4.1</w:t>
            </w:r>
            <w:proofErr w:type="gramStart"/>
            <w:r w:rsidRPr="0083705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837051">
              <w:rPr>
                <w:rFonts w:ascii="Times New Roman" w:hAnsi="Times New Roman"/>
                <w:sz w:val="24"/>
                <w:szCs w:val="24"/>
              </w:rPr>
              <w:t>ценивать устные и письменные высказывания (свои, одноклассников и другие) с точки зрения соот</w:t>
            </w:r>
            <w:bookmarkStart w:id="0" w:name="_GoBack"/>
            <w:bookmarkEnd w:id="0"/>
            <w:r w:rsidRPr="00837051">
              <w:rPr>
                <w:rFonts w:ascii="Times New Roman" w:hAnsi="Times New Roman"/>
                <w:sz w:val="24"/>
                <w:szCs w:val="24"/>
              </w:rPr>
              <w:t>ветствия теме.</w:t>
            </w: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Герои поэмы «Руслан и Людмила»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Поиски Людмилы (песнь вторая)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Людмила в замке Черномора (песни третья и четвертая)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Необычное путешествие Руслана в поэме «Руслан и Людмила»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Противостояние добра и зла в поэме «Руслан и Людмила»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Фольклорные мотивы в поэме А.С. Пушкина.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Пушкина-сказочника. </w:t>
            </w:r>
            <w:r w:rsidRPr="00837051">
              <w:rPr>
                <w:rFonts w:ascii="Times New Roman" w:hAnsi="Times New Roman" w:cs="Times New Roman"/>
                <w:i/>
                <w:sz w:val="24"/>
                <w:szCs w:val="24"/>
              </w:rPr>
              <w:t>СОР № 7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По страницам биографии М.М. Пришвина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Стойкость и сплочённость героев сказки-были М.М. Пришвина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Истоки жизненного опыта юных героев сказки 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Природа – главный герой произведений М.М. Пришвина. Палитра красок в сказке-были «Кладовая солнца»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«Правда» мудрого </w:t>
            </w:r>
            <w:proofErr w:type="spellStart"/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Антипыча</w:t>
            </w:r>
            <w:proofErr w:type="spellEnd"/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 xml:space="preserve">Невероятные приключения Насти и </w:t>
            </w:r>
            <w:proofErr w:type="spellStart"/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Митраши</w:t>
            </w:r>
            <w:proofErr w:type="spellEnd"/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Счастливый финал сказки-были «Кладовая солнца»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Мастерство Пришвина-сказочника</w:t>
            </w:r>
            <w:proofErr w:type="gramStart"/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05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837051">
              <w:rPr>
                <w:rFonts w:ascii="Times New Roman" w:hAnsi="Times New Roman" w:cs="Times New Roman"/>
                <w:i/>
                <w:sz w:val="24"/>
                <w:szCs w:val="24"/>
              </w:rPr>
              <w:t>ОР № 8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повести «Кладовая солнца».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Суммативное оценивание за 4 четверть </w:t>
            </w:r>
            <w:r w:rsidRPr="008370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proofErr w:type="gramStart"/>
            <w:r w:rsidRPr="008370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СОЧ</w:t>
            </w:r>
            <w:proofErr w:type="gramEnd"/>
            <w:r w:rsidRPr="008370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№4)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69" w:rsidRPr="00837051" w:rsidTr="00837051">
        <w:tc>
          <w:tcPr>
            <w:tcW w:w="85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932" w:type="dxa"/>
            <w:gridSpan w:val="2"/>
          </w:tcPr>
          <w:p w:rsidR="00917869" w:rsidRPr="00837051" w:rsidRDefault="00917869" w:rsidP="00CA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sz w:val="24"/>
                <w:szCs w:val="24"/>
              </w:rPr>
              <w:t>Игра «Литературное домино»</w:t>
            </w:r>
          </w:p>
        </w:tc>
        <w:tc>
          <w:tcPr>
            <w:tcW w:w="6379" w:type="dxa"/>
            <w:vMerge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69" w:rsidRPr="00837051" w:rsidRDefault="00917869" w:rsidP="00CA7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869" w:rsidRPr="00837051" w:rsidRDefault="00917869" w:rsidP="00CA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58FC" w:rsidRPr="002261F9" w:rsidRDefault="009158FC" w:rsidP="009158FC">
      <w:pPr>
        <w:rPr>
          <w:rFonts w:ascii="Times New Roman" w:hAnsi="Times New Roman" w:cs="Times New Roman"/>
          <w:b/>
          <w:sz w:val="24"/>
          <w:szCs w:val="36"/>
        </w:rPr>
      </w:pPr>
    </w:p>
    <w:p w:rsidR="0062131B" w:rsidRDefault="0062131B"/>
    <w:sectPr w:rsidR="0062131B" w:rsidSect="00CA7C2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48F"/>
    <w:multiLevelType w:val="hybridMultilevel"/>
    <w:tmpl w:val="44D05672"/>
    <w:lvl w:ilvl="0" w:tplc="EF1E192E">
      <w:start w:val="1"/>
      <w:numFmt w:val="decimal"/>
      <w:suff w:val="space"/>
      <w:lvlText w:val="%1)"/>
      <w:lvlJc w:val="left"/>
      <w:pPr>
        <w:ind w:left="680" w:hanging="32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9A4F73"/>
    <w:multiLevelType w:val="hybridMultilevel"/>
    <w:tmpl w:val="D656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82B0D"/>
    <w:multiLevelType w:val="hybridMultilevel"/>
    <w:tmpl w:val="4CF8353A"/>
    <w:lvl w:ilvl="0" w:tplc="629A201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441F1"/>
    <w:multiLevelType w:val="hybridMultilevel"/>
    <w:tmpl w:val="128E4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002D"/>
    <w:rsid w:val="000011F8"/>
    <w:rsid w:val="000123C8"/>
    <w:rsid w:val="00014CEC"/>
    <w:rsid w:val="00062074"/>
    <w:rsid w:val="00084B93"/>
    <w:rsid w:val="00084E91"/>
    <w:rsid w:val="0009559A"/>
    <w:rsid w:val="000A6581"/>
    <w:rsid w:val="000B5322"/>
    <w:rsid w:val="000B577E"/>
    <w:rsid w:val="000F3B25"/>
    <w:rsid w:val="00111FAF"/>
    <w:rsid w:val="001428B9"/>
    <w:rsid w:val="001465AB"/>
    <w:rsid w:val="001863F4"/>
    <w:rsid w:val="001A1E94"/>
    <w:rsid w:val="002377DB"/>
    <w:rsid w:val="002974C1"/>
    <w:rsid w:val="002F5BB6"/>
    <w:rsid w:val="003323D1"/>
    <w:rsid w:val="003367AB"/>
    <w:rsid w:val="00393864"/>
    <w:rsid w:val="0041017A"/>
    <w:rsid w:val="004140DC"/>
    <w:rsid w:val="00423762"/>
    <w:rsid w:val="0045098C"/>
    <w:rsid w:val="004512FE"/>
    <w:rsid w:val="004C17BB"/>
    <w:rsid w:val="004F55BE"/>
    <w:rsid w:val="004F6C35"/>
    <w:rsid w:val="00585057"/>
    <w:rsid w:val="005F461E"/>
    <w:rsid w:val="005F465B"/>
    <w:rsid w:val="005F5107"/>
    <w:rsid w:val="0062131B"/>
    <w:rsid w:val="00631E00"/>
    <w:rsid w:val="00643DC2"/>
    <w:rsid w:val="006A7635"/>
    <w:rsid w:val="006C5610"/>
    <w:rsid w:val="006D002D"/>
    <w:rsid w:val="00707C54"/>
    <w:rsid w:val="00713A39"/>
    <w:rsid w:val="007523F0"/>
    <w:rsid w:val="00755B32"/>
    <w:rsid w:val="0076359D"/>
    <w:rsid w:val="007F63C3"/>
    <w:rsid w:val="00811DF5"/>
    <w:rsid w:val="00837051"/>
    <w:rsid w:val="008B0ABE"/>
    <w:rsid w:val="008B0FDD"/>
    <w:rsid w:val="008C78BE"/>
    <w:rsid w:val="009158FC"/>
    <w:rsid w:val="009176A7"/>
    <w:rsid w:val="00917869"/>
    <w:rsid w:val="00961857"/>
    <w:rsid w:val="00961F2C"/>
    <w:rsid w:val="00974653"/>
    <w:rsid w:val="009D1B01"/>
    <w:rsid w:val="009F4657"/>
    <w:rsid w:val="00A17076"/>
    <w:rsid w:val="00A4493E"/>
    <w:rsid w:val="00A65380"/>
    <w:rsid w:val="00A866AE"/>
    <w:rsid w:val="00AB2A95"/>
    <w:rsid w:val="00B23166"/>
    <w:rsid w:val="00B6443C"/>
    <w:rsid w:val="00B67380"/>
    <w:rsid w:val="00BB13C7"/>
    <w:rsid w:val="00BC667B"/>
    <w:rsid w:val="00BD17A1"/>
    <w:rsid w:val="00BE2CB1"/>
    <w:rsid w:val="00C177B3"/>
    <w:rsid w:val="00C17ECE"/>
    <w:rsid w:val="00C57BDB"/>
    <w:rsid w:val="00C67083"/>
    <w:rsid w:val="00C7422E"/>
    <w:rsid w:val="00CA7C28"/>
    <w:rsid w:val="00CE61D2"/>
    <w:rsid w:val="00D23576"/>
    <w:rsid w:val="00DC1059"/>
    <w:rsid w:val="00DC1EE2"/>
    <w:rsid w:val="00DD28F5"/>
    <w:rsid w:val="00DD6201"/>
    <w:rsid w:val="00DF0692"/>
    <w:rsid w:val="00E214C6"/>
    <w:rsid w:val="00E275BE"/>
    <w:rsid w:val="00E8033E"/>
    <w:rsid w:val="00EB2E7D"/>
    <w:rsid w:val="00F12F10"/>
    <w:rsid w:val="00F14EA8"/>
    <w:rsid w:val="00FB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8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99"/>
    <w:qFormat/>
    <w:rsid w:val="009158FC"/>
    <w:pPr>
      <w:widowControl w:val="0"/>
      <w:spacing w:before="120" w:after="0" w:line="240" w:lineRule="auto"/>
    </w:pPr>
    <w:rPr>
      <w:rFonts w:ascii="Arial" w:eastAsia="Times New Roman" w:hAnsi="Arial" w:cs="Arial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91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58FC"/>
    <w:rPr>
      <w:rFonts w:ascii="Segoe UI" w:hAnsi="Segoe UI" w:cs="Segoe UI"/>
      <w:sz w:val="18"/>
      <w:szCs w:val="18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8"/>
    <w:uiPriority w:val="99"/>
    <w:semiHidden/>
    <w:locked/>
    <w:rsid w:val="004F55B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"/>
    <w:uiPriority w:val="99"/>
    <w:semiHidden/>
    <w:unhideWhenUsed/>
    <w:qFormat/>
    <w:rsid w:val="004F55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</cp:revision>
  <cp:lastPrinted>2022-09-01T04:16:00Z</cp:lastPrinted>
  <dcterms:created xsi:type="dcterms:W3CDTF">2022-09-01T04:11:00Z</dcterms:created>
  <dcterms:modified xsi:type="dcterms:W3CDTF">2022-09-01T05:42:00Z</dcterms:modified>
</cp:coreProperties>
</file>